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B6" w:rsidRPr="00763E67" w:rsidRDefault="00763E67" w:rsidP="00763E6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</w:pPr>
      <w:r w:rsidRPr="00763E67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Wykaz kategorii lasów HCVF</w:t>
      </w:r>
    </w:p>
    <w:p w:rsidR="00B445B6" w:rsidRDefault="00B445B6" w:rsidP="00B445B6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FF"/>
          <w:sz w:val="20"/>
          <w:u w:val="single"/>
          <w:lang w:eastAsia="pl-PL"/>
        </w:rPr>
      </w:pPr>
    </w:p>
    <w:p w:rsidR="00B445B6" w:rsidRPr="00B445B6" w:rsidRDefault="00B445B6" w:rsidP="00B445B6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B445B6" w:rsidRDefault="00B445B6" w:rsidP="00B445B6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B445B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Obszary chronione w Rezerwatach Przyrody (HCVF 1.1)</w:t>
      </w:r>
    </w:p>
    <w:p w:rsidR="00445EC9" w:rsidRPr="00B445B6" w:rsidRDefault="00445EC9" w:rsidP="00B445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Ostoje zagrożonych gatunków (HCVF 1.2)</w:t>
      </w:r>
    </w:p>
    <w:p w:rsidR="00B445B6" w:rsidRPr="00B445B6" w:rsidRDefault="00B445B6" w:rsidP="00B445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5B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Duże kompleksy leśne i obszary Natura 2000 (HCVF 2.1)</w:t>
      </w:r>
    </w:p>
    <w:p w:rsidR="00B445B6" w:rsidRPr="00B445B6" w:rsidRDefault="00B445B6" w:rsidP="00B445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5B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Siedliska priorytetowe Natura 2000 (HCVF 3.1)</w:t>
      </w:r>
    </w:p>
    <w:p w:rsidR="00B445B6" w:rsidRPr="00B445B6" w:rsidRDefault="00B445B6" w:rsidP="00B445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5B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Siedliska Natura 2000 (HCVF 3.2)</w:t>
      </w:r>
    </w:p>
    <w:p w:rsidR="00B445B6" w:rsidRPr="00B445B6" w:rsidRDefault="00B445B6" w:rsidP="00B445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5B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Lasy wodochronne (HCVF 4.1)</w:t>
      </w:r>
    </w:p>
    <w:p w:rsidR="00B445B6" w:rsidRPr="00B445B6" w:rsidRDefault="00B445B6" w:rsidP="00B445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5B6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Lasy kluczowe dla tożsamości kulturowej lokalnych społeczności (HCVF 6)</w:t>
      </w:r>
    </w:p>
    <w:p w:rsidR="00B445B6" w:rsidRPr="00B445B6" w:rsidRDefault="00B445B6" w:rsidP="00B445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5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42754" w:rsidRDefault="00D42754">
      <w:bookmarkStart w:id="0" w:name="_GoBack"/>
      <w:bookmarkEnd w:id="0"/>
    </w:p>
    <w:sectPr w:rsidR="00D42754" w:rsidSect="00D4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5B6"/>
    <w:rsid w:val="001626F9"/>
    <w:rsid w:val="00445EC9"/>
    <w:rsid w:val="00497614"/>
    <w:rsid w:val="00763E67"/>
    <w:rsid w:val="00B445B6"/>
    <w:rsid w:val="00D42754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BB272-2F5E-48EB-B104-E1E80EC5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4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306</Characters>
  <Application>Microsoft Office Word</Application>
  <DocSecurity>0</DocSecurity>
  <Lines>2</Lines>
  <Paragraphs>1</Paragraphs>
  <ScaleCrop>false</ScaleCrop>
  <Company>Lasy Państwowe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urszula.korenkiewicz</dc:creator>
  <cp:keywords/>
  <dc:description/>
  <cp:lastModifiedBy>Krzysztof Maciejunas</cp:lastModifiedBy>
  <cp:revision>3</cp:revision>
  <cp:lastPrinted>2013-12-10T10:02:00Z</cp:lastPrinted>
  <dcterms:created xsi:type="dcterms:W3CDTF">2013-12-10T09:56:00Z</dcterms:created>
  <dcterms:modified xsi:type="dcterms:W3CDTF">2015-04-21T11:34:00Z</dcterms:modified>
</cp:coreProperties>
</file>